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54" w:rsidRDefault="00651CFA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D70C9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Losung und </w:t>
      </w:r>
      <w:proofErr w:type="spellStart"/>
      <w:r w:rsidRPr="00D70C9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Lehrtext</w:t>
      </w:r>
      <w:proofErr w:type="spellEnd"/>
      <w:r w:rsidRPr="00D70C9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für Donnerstag, 14. Mai 2020</w:t>
      </w:r>
    </w:p>
    <w:p w:rsidR="00651CFA" w:rsidRDefault="00651CFA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D70C9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Meint ihr, dass ihr Gott täuschen werdet, wie man einen Menschen täuscht? </w:t>
      </w:r>
      <w:r w:rsidRPr="00D70C9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Hiob 13,9</w:t>
      </w:r>
    </w:p>
    <w:p w:rsidR="00651CFA" w:rsidRDefault="00651CFA" w:rsidP="00651C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D70C9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Erforscht euch selbst, ob ihr im Glauben steht; prüft euch selbst! Oder erkennt ihr an euch selbst nicht, dass Jesus Christus in euch ist? </w:t>
      </w:r>
      <w:r w:rsidRPr="00D70C9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 xml:space="preserve">2.Korinther 13,5 </w:t>
      </w:r>
    </w:p>
    <w:p w:rsidR="006259D4" w:rsidRDefault="00651CFA" w:rsidP="00651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Gemeinde Korinth ist das Sorgenkind des Paulus. Immer wieder kommt es in di</w:t>
      </w:r>
      <w:r w:rsidR="00A23B7D">
        <w:rPr>
          <w:rFonts w:ascii="Times New Roman" w:hAnsi="Times New Roman" w:cs="Times New Roman"/>
          <w:sz w:val="24"/>
          <w:szCs w:val="24"/>
        </w:rPr>
        <w:t>eser reichen, weltläufigen Handelsmetropole</w:t>
      </w:r>
      <w:r>
        <w:rPr>
          <w:rFonts w:ascii="Times New Roman" w:hAnsi="Times New Roman" w:cs="Times New Roman"/>
          <w:sz w:val="24"/>
          <w:szCs w:val="24"/>
        </w:rPr>
        <w:t xml:space="preserve"> zu großen Problemen, die sich in den Briefen des Apostels niederschlagen. Die Gemeinde ist in verschiedene theologische Parteien gespalten, die sich mit sektiererischer Abgrenzung gegenüberstehen</w:t>
      </w:r>
      <w:r w:rsidRPr="00A23B7D">
        <w:rPr>
          <w:rFonts w:ascii="Times New Roman" w:hAnsi="Times New Roman" w:cs="Times New Roman"/>
          <w:sz w:val="24"/>
          <w:szCs w:val="24"/>
        </w:rPr>
        <w:t xml:space="preserve">: </w:t>
      </w:r>
      <w:r w:rsidR="00A23B7D" w:rsidRPr="00A23B7D">
        <w:rPr>
          <w:rFonts w:ascii="Times New Roman" w:hAnsi="Times New Roman" w:cs="Times New Roman"/>
          <w:sz w:val="24"/>
          <w:szCs w:val="24"/>
        </w:rPr>
        <w:t xml:space="preserve">Ich gehöre zu Paulus, der andere: Ich zu Apollos, der Dritte: Ich zu </w:t>
      </w:r>
      <w:proofErr w:type="spellStart"/>
      <w:r w:rsidR="00A23B7D" w:rsidRPr="00A23B7D">
        <w:rPr>
          <w:rFonts w:ascii="Times New Roman" w:hAnsi="Times New Roman" w:cs="Times New Roman"/>
          <w:sz w:val="24"/>
          <w:szCs w:val="24"/>
        </w:rPr>
        <w:t>Kephas</w:t>
      </w:r>
      <w:proofErr w:type="spellEnd"/>
      <w:r w:rsidR="00A23B7D" w:rsidRPr="00A23B7D">
        <w:rPr>
          <w:rFonts w:ascii="Times New Roman" w:hAnsi="Times New Roman" w:cs="Times New Roman"/>
          <w:sz w:val="24"/>
          <w:szCs w:val="24"/>
        </w:rPr>
        <w:t>, der Vierte: Ich zu Christus</w:t>
      </w:r>
      <w:r w:rsidR="00A23B7D">
        <w:rPr>
          <w:rFonts w:ascii="Arial" w:hAnsi="Arial" w:cs="Arial"/>
          <w:color w:val="083E53"/>
          <w:sz w:val="21"/>
          <w:szCs w:val="21"/>
        </w:rPr>
        <w:t xml:space="preserve">. </w:t>
      </w:r>
      <w:r w:rsidR="00A23B7D" w:rsidRPr="00A23B7D">
        <w:rPr>
          <w:rFonts w:ascii="Times New Roman" w:hAnsi="Times New Roman" w:cs="Times New Roman"/>
          <w:sz w:val="24"/>
          <w:szCs w:val="24"/>
        </w:rPr>
        <w:t>(1. Kor 1,12)</w:t>
      </w:r>
      <w:r w:rsidR="00A23B7D">
        <w:rPr>
          <w:rFonts w:ascii="Arial" w:hAnsi="Arial" w:cs="Arial"/>
          <w:color w:val="083E5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 sozialen Schichten in der Gemeinde haben Probleme miteinander: Beim gemeinsamen Liebesmahl kommen die Wohlhabenden, die früher mit der Arbeit fertig sind, vor den kleinen Geschäftsleuten und Tagelöhnern</w:t>
      </w:r>
      <w:r w:rsidR="00A23B7D">
        <w:rPr>
          <w:rFonts w:ascii="Times New Roman" w:hAnsi="Times New Roman" w:cs="Times New Roman"/>
          <w:sz w:val="24"/>
          <w:szCs w:val="24"/>
        </w:rPr>
        <w:t>, die auf dem Markt die Lasten schleppen</w:t>
      </w:r>
      <w:r>
        <w:rPr>
          <w:rFonts w:ascii="Times New Roman" w:hAnsi="Times New Roman" w:cs="Times New Roman"/>
          <w:sz w:val="24"/>
          <w:szCs w:val="24"/>
        </w:rPr>
        <w:t>. Wenn die Armen schließlich eintreffen</w:t>
      </w:r>
      <w:r w:rsidR="00A23B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ist der Tisch leer gegessen und der Wein getrunken –</w:t>
      </w:r>
      <w:r w:rsidR="00A23B7D">
        <w:rPr>
          <w:rFonts w:ascii="Times New Roman" w:hAnsi="Times New Roman" w:cs="Times New Roman"/>
          <w:sz w:val="24"/>
          <w:szCs w:val="24"/>
        </w:rPr>
        <w:t xml:space="preserve"> die, die es bräuchten, kriegen nichts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3B7D">
        <w:rPr>
          <w:rFonts w:ascii="Times New Roman" w:hAnsi="Times New Roman" w:cs="Times New Roman"/>
          <w:sz w:val="24"/>
          <w:szCs w:val="24"/>
        </w:rPr>
        <w:t xml:space="preserve"> (1. Kor 11,17-22)</w:t>
      </w:r>
      <w:r>
        <w:rPr>
          <w:rFonts w:ascii="Times New Roman" w:hAnsi="Times New Roman" w:cs="Times New Roman"/>
          <w:sz w:val="24"/>
          <w:szCs w:val="24"/>
        </w:rPr>
        <w:t xml:space="preserve"> In Korinth streitet man um die Auferstehung der Toten: Ein Teil der Gemeinde wäre völlig damit zufrieden, wenn die Seele nach dem Tod in den Himmel entschwebt – </w:t>
      </w:r>
      <w:r w:rsidR="009926EB">
        <w:rPr>
          <w:rFonts w:ascii="Times New Roman" w:hAnsi="Times New Roman" w:cs="Times New Roman"/>
          <w:sz w:val="24"/>
          <w:szCs w:val="24"/>
        </w:rPr>
        <w:t xml:space="preserve">mag doch der Leib </w:t>
      </w:r>
      <w:r w:rsidR="00A23B7D">
        <w:rPr>
          <w:rFonts w:ascii="Times New Roman" w:hAnsi="Times New Roman" w:cs="Times New Roman"/>
          <w:sz w:val="24"/>
          <w:szCs w:val="24"/>
        </w:rPr>
        <w:t xml:space="preserve">in der Erde </w:t>
      </w:r>
      <w:r w:rsidR="009926EB">
        <w:rPr>
          <w:rFonts w:ascii="Times New Roman" w:hAnsi="Times New Roman" w:cs="Times New Roman"/>
          <w:sz w:val="24"/>
          <w:szCs w:val="24"/>
        </w:rPr>
        <w:t>vermodern</w:t>
      </w:r>
      <w:r w:rsidR="00A23B7D">
        <w:rPr>
          <w:rFonts w:ascii="Times New Roman" w:hAnsi="Times New Roman" w:cs="Times New Roman"/>
          <w:sz w:val="24"/>
          <w:szCs w:val="24"/>
        </w:rPr>
        <w:t>,</w:t>
      </w:r>
      <w:r w:rsidR="009926EB">
        <w:rPr>
          <w:rFonts w:ascii="Times New Roman" w:hAnsi="Times New Roman" w:cs="Times New Roman"/>
          <w:sz w:val="24"/>
          <w:szCs w:val="24"/>
        </w:rPr>
        <w:t xml:space="preserve"> soviel er </w:t>
      </w:r>
      <w:r w:rsidR="00A23B7D">
        <w:rPr>
          <w:rFonts w:ascii="Times New Roman" w:hAnsi="Times New Roman" w:cs="Times New Roman"/>
          <w:sz w:val="24"/>
          <w:szCs w:val="24"/>
        </w:rPr>
        <w:t xml:space="preserve">will und </w:t>
      </w:r>
      <w:r w:rsidR="009926EB">
        <w:rPr>
          <w:rFonts w:ascii="Times New Roman" w:hAnsi="Times New Roman" w:cs="Times New Roman"/>
          <w:sz w:val="24"/>
          <w:szCs w:val="24"/>
        </w:rPr>
        <w:t>mag.</w:t>
      </w:r>
      <w:r w:rsidR="00A23B7D">
        <w:rPr>
          <w:rFonts w:ascii="Times New Roman" w:hAnsi="Times New Roman" w:cs="Times New Roman"/>
          <w:sz w:val="24"/>
          <w:szCs w:val="24"/>
        </w:rPr>
        <w:t xml:space="preserve"> Auf den kommt es schließlich nicht an!</w:t>
      </w:r>
      <w:r w:rsidR="00992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 echte Griechen trennen sie strikt zwischen Körper und Seele – die </w:t>
      </w:r>
      <w:r w:rsidR="00A23B7D">
        <w:rPr>
          <w:rFonts w:ascii="Times New Roman" w:hAnsi="Times New Roman" w:cs="Times New Roman"/>
          <w:sz w:val="24"/>
          <w:szCs w:val="24"/>
        </w:rPr>
        <w:t>Erlösung gil</w:t>
      </w:r>
      <w:r>
        <w:rPr>
          <w:rFonts w:ascii="Times New Roman" w:hAnsi="Times New Roman" w:cs="Times New Roman"/>
          <w:sz w:val="24"/>
          <w:szCs w:val="24"/>
        </w:rPr>
        <w:t>t</w:t>
      </w:r>
      <w:r w:rsidR="00A23B7D">
        <w:rPr>
          <w:rFonts w:ascii="Times New Roman" w:hAnsi="Times New Roman" w:cs="Times New Roman"/>
          <w:sz w:val="24"/>
          <w:szCs w:val="24"/>
        </w:rPr>
        <w:t xml:space="preserve"> nur d</w:t>
      </w:r>
      <w:r w:rsidR="009926EB">
        <w:rPr>
          <w:rFonts w:ascii="Times New Roman" w:hAnsi="Times New Roman" w:cs="Times New Roman"/>
          <w:sz w:val="24"/>
          <w:szCs w:val="24"/>
        </w:rPr>
        <w:t>e</w:t>
      </w:r>
      <w:r w:rsidR="00A23B7D">
        <w:rPr>
          <w:rFonts w:ascii="Times New Roman" w:hAnsi="Times New Roman" w:cs="Times New Roman"/>
          <w:sz w:val="24"/>
          <w:szCs w:val="24"/>
        </w:rPr>
        <w:t>r unzerstörbaren ewigen Seele</w:t>
      </w:r>
      <w:r w:rsidR="009926EB">
        <w:rPr>
          <w:rFonts w:ascii="Times New Roman" w:hAnsi="Times New Roman" w:cs="Times New Roman"/>
          <w:sz w:val="24"/>
          <w:szCs w:val="24"/>
        </w:rPr>
        <w:t xml:space="preserve">. Paulus protestiert: Wenn die Toten nicht </w:t>
      </w:r>
      <w:r w:rsidR="00A23B7D">
        <w:rPr>
          <w:rFonts w:ascii="Times New Roman" w:hAnsi="Times New Roman" w:cs="Times New Roman"/>
          <w:sz w:val="24"/>
          <w:szCs w:val="24"/>
        </w:rPr>
        <w:t xml:space="preserve">leiblich </w:t>
      </w:r>
      <w:r w:rsidR="009926EB">
        <w:rPr>
          <w:rFonts w:ascii="Times New Roman" w:hAnsi="Times New Roman" w:cs="Times New Roman"/>
          <w:sz w:val="24"/>
          <w:szCs w:val="24"/>
        </w:rPr>
        <w:t xml:space="preserve">auferstehen, dann ist auch Christus nicht </w:t>
      </w:r>
      <w:r w:rsidR="00A23B7D">
        <w:rPr>
          <w:rFonts w:ascii="Times New Roman" w:hAnsi="Times New Roman" w:cs="Times New Roman"/>
          <w:sz w:val="24"/>
          <w:szCs w:val="24"/>
        </w:rPr>
        <w:t xml:space="preserve">leiblich </w:t>
      </w:r>
      <w:r w:rsidR="009926EB">
        <w:rPr>
          <w:rFonts w:ascii="Times New Roman" w:hAnsi="Times New Roman" w:cs="Times New Roman"/>
          <w:sz w:val="24"/>
          <w:szCs w:val="24"/>
        </w:rPr>
        <w:t xml:space="preserve">auferstanden. </w:t>
      </w:r>
      <w:r w:rsidR="00A23B7D">
        <w:rPr>
          <w:rFonts w:ascii="Times New Roman" w:hAnsi="Times New Roman" w:cs="Times New Roman"/>
          <w:sz w:val="24"/>
          <w:szCs w:val="24"/>
        </w:rPr>
        <w:t xml:space="preserve">Wenn hingegen das Grab Christi </w:t>
      </w:r>
      <w:r w:rsidR="004A6F9B">
        <w:rPr>
          <w:rFonts w:ascii="Times New Roman" w:hAnsi="Times New Roman" w:cs="Times New Roman"/>
          <w:sz w:val="24"/>
          <w:szCs w:val="24"/>
        </w:rPr>
        <w:t>leer war, dann wird auch das Gra</w:t>
      </w:r>
      <w:r w:rsidR="00A23B7D">
        <w:rPr>
          <w:rFonts w:ascii="Times New Roman" w:hAnsi="Times New Roman" w:cs="Times New Roman"/>
          <w:sz w:val="24"/>
          <w:szCs w:val="24"/>
        </w:rPr>
        <w:t>b der Gläubigen leer sein. Das ist keine akademische Frage – es geht um nicht weniger als um die Erlösung der Welt</w:t>
      </w:r>
      <w:r w:rsidR="004A6F9B">
        <w:rPr>
          <w:rFonts w:ascii="Times New Roman" w:hAnsi="Times New Roman" w:cs="Times New Roman"/>
          <w:sz w:val="24"/>
          <w:szCs w:val="24"/>
        </w:rPr>
        <w:t xml:space="preserve">, die Vollendung der Schöpfung! (1. Kor 15) </w:t>
      </w:r>
      <w:r w:rsidR="00A23B7D">
        <w:rPr>
          <w:rFonts w:ascii="Times New Roman" w:hAnsi="Times New Roman" w:cs="Times New Roman"/>
          <w:sz w:val="24"/>
          <w:szCs w:val="24"/>
        </w:rPr>
        <w:t xml:space="preserve"> </w:t>
      </w:r>
      <w:r w:rsidR="009926EB">
        <w:rPr>
          <w:rFonts w:ascii="Times New Roman" w:hAnsi="Times New Roman" w:cs="Times New Roman"/>
          <w:sz w:val="24"/>
          <w:szCs w:val="24"/>
        </w:rPr>
        <w:t xml:space="preserve">Aber die – gut griechische - Verachtung des Körpers, birgt noch ganz andere Gefahren: Soll man dem Fleisch und seinen Begierden freien Lauf lassen (schließlich können sie die Seele ja nicht gefährden) </w:t>
      </w:r>
      <w:r w:rsidR="004A6F9B">
        <w:rPr>
          <w:rFonts w:ascii="Times New Roman" w:hAnsi="Times New Roman" w:cs="Times New Roman"/>
          <w:sz w:val="24"/>
          <w:szCs w:val="24"/>
        </w:rPr>
        <w:t xml:space="preserve">(1. Kor 6,12-20) </w:t>
      </w:r>
      <w:r w:rsidR="009926EB">
        <w:rPr>
          <w:rFonts w:ascii="Times New Roman" w:hAnsi="Times New Roman" w:cs="Times New Roman"/>
          <w:sz w:val="24"/>
          <w:szCs w:val="24"/>
        </w:rPr>
        <w:t>– oder muss man ihn durch Askese strikt zügeln (damit er nicht über die Seele Macht gewinnt)</w:t>
      </w:r>
      <w:r w:rsidR="004A6F9B">
        <w:rPr>
          <w:rFonts w:ascii="Times New Roman" w:hAnsi="Times New Roman" w:cs="Times New Roman"/>
          <w:sz w:val="24"/>
          <w:szCs w:val="24"/>
        </w:rPr>
        <w:t xml:space="preserve"> (1. Kor 7,1-9)</w:t>
      </w:r>
      <w:r w:rsidR="009926EB">
        <w:rPr>
          <w:rFonts w:ascii="Times New Roman" w:hAnsi="Times New Roman" w:cs="Times New Roman"/>
          <w:sz w:val="24"/>
          <w:szCs w:val="24"/>
        </w:rPr>
        <w:t xml:space="preserve">? Paulus weist beide Parteien in ihre Schranken: Wer ungehemmt seine Sexualität auslebt, der liegt ebenso falsch, wie der, der den Christen die körperliche Liebe ganz verbieten will. </w:t>
      </w:r>
      <w:r w:rsidR="006259D4">
        <w:rPr>
          <w:rFonts w:ascii="Times New Roman" w:hAnsi="Times New Roman" w:cs="Times New Roman"/>
          <w:sz w:val="24"/>
          <w:szCs w:val="24"/>
        </w:rPr>
        <w:t>Und dann ist da noch der Konflikt um die Geistesgaben: Muss jeder Christ sein persönliches Pfi</w:t>
      </w:r>
      <w:r w:rsidR="004A6F9B">
        <w:rPr>
          <w:rFonts w:ascii="Times New Roman" w:hAnsi="Times New Roman" w:cs="Times New Roman"/>
          <w:sz w:val="24"/>
          <w:szCs w:val="24"/>
        </w:rPr>
        <w:t>ngsten erleben: In Zungen reden oder</w:t>
      </w:r>
      <w:r w:rsidR="006259D4">
        <w:rPr>
          <w:rFonts w:ascii="Times New Roman" w:hAnsi="Times New Roman" w:cs="Times New Roman"/>
          <w:sz w:val="24"/>
          <w:szCs w:val="24"/>
        </w:rPr>
        <w:t xml:space="preserve"> we</w:t>
      </w:r>
      <w:r w:rsidR="004A6F9B">
        <w:rPr>
          <w:rFonts w:ascii="Times New Roman" w:hAnsi="Times New Roman" w:cs="Times New Roman"/>
          <w:sz w:val="24"/>
          <w:szCs w:val="24"/>
        </w:rPr>
        <w:t>issagen</w:t>
      </w:r>
      <w:r w:rsidR="006259D4">
        <w:rPr>
          <w:rFonts w:ascii="Times New Roman" w:hAnsi="Times New Roman" w:cs="Times New Roman"/>
          <w:sz w:val="24"/>
          <w:szCs w:val="24"/>
        </w:rPr>
        <w:t xml:space="preserve">? </w:t>
      </w:r>
      <w:r w:rsidR="004A6F9B">
        <w:rPr>
          <w:rFonts w:ascii="Times New Roman" w:hAnsi="Times New Roman" w:cs="Times New Roman"/>
          <w:sz w:val="24"/>
          <w:szCs w:val="24"/>
        </w:rPr>
        <w:t xml:space="preserve">(1. Kor 12,1-11 und 1. Kor. 14) </w:t>
      </w:r>
      <w:r w:rsidR="006259D4">
        <w:rPr>
          <w:rFonts w:ascii="Times New Roman" w:hAnsi="Times New Roman" w:cs="Times New Roman"/>
          <w:sz w:val="24"/>
          <w:szCs w:val="24"/>
        </w:rPr>
        <w:t>Nein, sagt Paulus, der Weg der Christen ist die Liebe</w:t>
      </w:r>
      <w:r w:rsidR="004A6F9B">
        <w:rPr>
          <w:rFonts w:ascii="Times New Roman" w:hAnsi="Times New Roman" w:cs="Times New Roman"/>
          <w:sz w:val="24"/>
          <w:szCs w:val="24"/>
        </w:rPr>
        <w:t>, sie steht über allen anderen Gaben, so gut sie auch sein mögen</w:t>
      </w:r>
      <w:r w:rsidR="006259D4">
        <w:rPr>
          <w:rFonts w:ascii="Times New Roman" w:hAnsi="Times New Roman" w:cs="Times New Roman"/>
          <w:sz w:val="24"/>
          <w:szCs w:val="24"/>
        </w:rPr>
        <w:t xml:space="preserve">! </w:t>
      </w:r>
      <w:r w:rsidR="004A6F9B">
        <w:rPr>
          <w:rFonts w:ascii="Times New Roman" w:hAnsi="Times New Roman" w:cs="Times New Roman"/>
          <w:sz w:val="24"/>
          <w:szCs w:val="24"/>
        </w:rPr>
        <w:t xml:space="preserve">Sie alle vergehen, die Liebe bleibt! (1. Kor 13) </w:t>
      </w:r>
      <w:r w:rsidR="006259D4">
        <w:rPr>
          <w:rFonts w:ascii="Times New Roman" w:hAnsi="Times New Roman" w:cs="Times New Roman"/>
          <w:sz w:val="24"/>
          <w:szCs w:val="24"/>
        </w:rPr>
        <w:t xml:space="preserve">Die Liste der Streitfragen ließe sich noch fortschreiben, fassen wir uns kurz: Es gibt keinen Aspekt des christlichen Glaubens, </w:t>
      </w:r>
      <w:r w:rsidR="004A6F9B">
        <w:rPr>
          <w:rFonts w:ascii="Times New Roman" w:hAnsi="Times New Roman" w:cs="Times New Roman"/>
          <w:sz w:val="24"/>
          <w:szCs w:val="24"/>
        </w:rPr>
        <w:t xml:space="preserve">des </w:t>
      </w:r>
      <w:r w:rsidR="006259D4">
        <w:rPr>
          <w:rFonts w:ascii="Times New Roman" w:hAnsi="Times New Roman" w:cs="Times New Roman"/>
          <w:sz w:val="24"/>
          <w:szCs w:val="24"/>
        </w:rPr>
        <w:t xml:space="preserve">Gottesdienstes und der Lebensführung, über den </w:t>
      </w:r>
      <w:r w:rsidR="004A6F9B">
        <w:rPr>
          <w:rFonts w:ascii="Times New Roman" w:hAnsi="Times New Roman" w:cs="Times New Roman"/>
          <w:sz w:val="24"/>
          <w:szCs w:val="24"/>
        </w:rPr>
        <w:t xml:space="preserve">in Korinth </w:t>
      </w:r>
      <w:r w:rsidR="006259D4">
        <w:rPr>
          <w:rFonts w:ascii="Times New Roman" w:hAnsi="Times New Roman" w:cs="Times New Roman"/>
          <w:sz w:val="24"/>
          <w:szCs w:val="24"/>
        </w:rPr>
        <w:t xml:space="preserve">nicht heftig diskutiert wird.  </w:t>
      </w:r>
    </w:p>
    <w:p w:rsidR="006259D4" w:rsidRDefault="009926EB" w:rsidP="00651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Paulus, der nach allen Seiten belehrt, ordnet, eindämmt, zurechtweist, Grenzen zieht, sieht sich schließlich selbst hinterfragt: Kann ein so erbärmlicher Redner wie er überhaupt vom Geist Gottes erfüllt sein? </w:t>
      </w:r>
      <w:r w:rsidR="004A6F9B">
        <w:rPr>
          <w:rFonts w:ascii="Times New Roman" w:hAnsi="Times New Roman" w:cs="Times New Roman"/>
          <w:sz w:val="24"/>
          <w:szCs w:val="24"/>
        </w:rPr>
        <w:t xml:space="preserve">(2. Kor 10,10) </w:t>
      </w:r>
      <w:r>
        <w:rPr>
          <w:rFonts w:ascii="Times New Roman" w:hAnsi="Times New Roman" w:cs="Times New Roman"/>
          <w:sz w:val="24"/>
          <w:szCs w:val="24"/>
        </w:rPr>
        <w:t>Griechenland ist schließlich die Heimat</w:t>
      </w:r>
      <w:r w:rsidR="006259D4">
        <w:rPr>
          <w:rFonts w:ascii="Times New Roman" w:hAnsi="Times New Roman" w:cs="Times New Roman"/>
          <w:sz w:val="24"/>
          <w:szCs w:val="24"/>
        </w:rPr>
        <w:t xml:space="preserve"> der Rhetorik – die stockend vorgetragenen Predigten des Apostels sind für viele Zuhörer eine Zumutung! </w:t>
      </w:r>
    </w:p>
    <w:p w:rsidR="006259D4" w:rsidRDefault="006259D4" w:rsidP="00651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so bleibt auch die Frage nicht aus: Ist Paulus überhaupt ein Apostel oder maßt er sich dieses Amt nur an? </w:t>
      </w:r>
      <w:r w:rsidR="00F16401">
        <w:rPr>
          <w:rFonts w:ascii="Times New Roman" w:hAnsi="Times New Roman" w:cs="Times New Roman"/>
          <w:sz w:val="24"/>
          <w:szCs w:val="24"/>
        </w:rPr>
        <w:t xml:space="preserve">(Das ist das sich wie ein roter Faden durch den ganzen 2. Korintherbrief ziehende Thema.) </w:t>
      </w:r>
    </w:p>
    <w:p w:rsidR="006259D4" w:rsidRDefault="006259D4" w:rsidP="00651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Paulus ist irgendwann a</w:t>
      </w:r>
      <w:r w:rsidR="00F16401">
        <w:rPr>
          <w:rFonts w:ascii="Times New Roman" w:hAnsi="Times New Roman" w:cs="Times New Roman"/>
          <w:sz w:val="24"/>
          <w:szCs w:val="24"/>
        </w:rPr>
        <w:t>ller</w:t>
      </w:r>
      <w:r>
        <w:rPr>
          <w:rFonts w:ascii="Times New Roman" w:hAnsi="Times New Roman" w:cs="Times New Roman"/>
          <w:sz w:val="24"/>
          <w:szCs w:val="24"/>
        </w:rPr>
        <w:t xml:space="preserve"> dieser Zänkereien,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Rechthabereien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Ausgrenzereien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überdrüssig – und er gibt jedem einzelnen in Korinth einen wichtigen Rat: Schau in dein Herz – findest du da Jesus? Oder ist dein Herz </w:t>
      </w:r>
      <w:r w:rsidR="00786193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>voll</w:t>
      </w:r>
      <w:r w:rsidR="00F16401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Zorn über deinen Mitchristen, </w:t>
      </w:r>
      <w:r w:rsidR="00F16401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>voll</w:t>
      </w:r>
      <w:r w:rsidR="00F16401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theologischer Besserwisserei, </w:t>
      </w:r>
      <w:r w:rsidR="00F16401">
        <w:rPr>
          <w:rFonts w:ascii="Times New Roman" w:hAnsi="Times New Roman" w:cs="Times New Roman"/>
          <w:sz w:val="24"/>
          <w:szCs w:val="24"/>
        </w:rPr>
        <w:t xml:space="preserve">so voller Selbstüberhebung über seine Glaubensschwäche, so </w:t>
      </w:r>
      <w:r>
        <w:rPr>
          <w:rFonts w:ascii="Times New Roman" w:hAnsi="Times New Roman" w:cs="Times New Roman"/>
          <w:sz w:val="24"/>
          <w:szCs w:val="24"/>
        </w:rPr>
        <w:t>voll</w:t>
      </w:r>
      <w:r w:rsidR="00F16401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Verachtung für seine Lebensweise –</w:t>
      </w:r>
      <w:r w:rsidR="00F16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dass für Jesus selbst gar kein Platz mehr </w:t>
      </w:r>
      <w:r w:rsidR="00F16401">
        <w:rPr>
          <w:rFonts w:ascii="Times New Roman" w:hAnsi="Times New Roman" w:cs="Times New Roman"/>
          <w:sz w:val="24"/>
          <w:szCs w:val="24"/>
        </w:rPr>
        <w:t xml:space="preserve">darin </w:t>
      </w:r>
      <w:r>
        <w:rPr>
          <w:rFonts w:ascii="Times New Roman" w:hAnsi="Times New Roman" w:cs="Times New Roman"/>
          <w:sz w:val="24"/>
          <w:szCs w:val="24"/>
        </w:rPr>
        <w:t>ist</w:t>
      </w:r>
      <w:r w:rsidR="00786193">
        <w:rPr>
          <w:rFonts w:ascii="Times New Roman" w:hAnsi="Times New Roman" w:cs="Times New Roman"/>
          <w:sz w:val="24"/>
          <w:szCs w:val="24"/>
        </w:rPr>
        <w:t>? Haben – bei allen notwendigen(!) Klärungen – Glaube, Hoffnung und Liebe die Oberhand oder Selbstgerechtigkeit, Zynismus und Hass?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193">
        <w:rPr>
          <w:rFonts w:ascii="Times New Roman" w:hAnsi="Times New Roman" w:cs="Times New Roman"/>
          <w:sz w:val="24"/>
          <w:szCs w:val="24"/>
        </w:rPr>
        <w:t xml:space="preserve">Willst du den – nach deiner Meinung – irrenden Mitchristen vernichten oder ihn um Jesu willen lieben? Geht es dir um dich selbst – oder um den Herrn?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FA" w:rsidRDefault="00786193" w:rsidP="00651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kannst anderen und auch dir selbst etwas vormachen, aber nicht dem Herrn, der die Herzen kennt: </w:t>
      </w:r>
      <w:r w:rsidRPr="00F164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Meint ihr, dass ihr Gott täuschen werdet, wie man einen Menschen täuscht?</w:t>
      </w:r>
      <w:r w:rsidRPr="00D70C9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</w:p>
    <w:p w:rsidR="00786193" w:rsidRPr="00651CFA" w:rsidRDefault="00786193" w:rsidP="00651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Frage des Paulus ist ursprünglich an Menschen gerichtet, die vor bald zweitausend Jahren gestorben sind – aber DIR gilt sie hier und heute! Für was schlägt dein Herz: D</w:t>
      </w:r>
      <w:r w:rsidR="00F16401">
        <w:rPr>
          <w:rFonts w:ascii="Times New Roman" w:hAnsi="Times New Roman" w:cs="Times New Roman"/>
          <w:sz w:val="24"/>
          <w:szCs w:val="24"/>
        </w:rPr>
        <w:t>afür d</w:t>
      </w:r>
      <w:r>
        <w:rPr>
          <w:rFonts w:ascii="Times New Roman" w:hAnsi="Times New Roman" w:cs="Times New Roman"/>
          <w:sz w:val="24"/>
          <w:szCs w:val="24"/>
        </w:rPr>
        <w:t xml:space="preserve">en Mitchristen klein oder den Herrn groß zu machen? Denn so traurig es auch ist: An der Zerrissenheit der Kirche hat sich bis an den heutigen Tag nichts geändert! Darum: Prüfe dich selbst, ob du im Glauben stehst!   </w:t>
      </w:r>
    </w:p>
    <w:sectPr w:rsidR="00786193" w:rsidRPr="00651CFA" w:rsidSect="00053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51CFA"/>
    <w:rsid w:val="00053D54"/>
    <w:rsid w:val="004A6F9B"/>
    <w:rsid w:val="006259D4"/>
    <w:rsid w:val="00651CFA"/>
    <w:rsid w:val="00786193"/>
    <w:rsid w:val="009926EB"/>
    <w:rsid w:val="00A23B7D"/>
    <w:rsid w:val="00F1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D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Fromm</dc:creator>
  <cp:lastModifiedBy>Martin Fromm</cp:lastModifiedBy>
  <cp:revision>1</cp:revision>
  <dcterms:created xsi:type="dcterms:W3CDTF">2020-05-14T05:44:00Z</dcterms:created>
  <dcterms:modified xsi:type="dcterms:W3CDTF">2020-05-14T06:54:00Z</dcterms:modified>
</cp:coreProperties>
</file>